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4B7BC" w14:textId="77777777" w:rsidR="007F284F" w:rsidRPr="00733F64" w:rsidRDefault="007F284F" w:rsidP="007F284F">
      <w:pPr>
        <w:tabs>
          <w:tab w:val="left" w:pos="9521"/>
        </w:tabs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1C098B67" w14:textId="77777777" w:rsidR="007F284F" w:rsidRPr="00733F64" w:rsidRDefault="007F284F" w:rsidP="007F284F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3535BBAC" w14:textId="77777777" w:rsidR="007F284F" w:rsidRPr="00733F64" w:rsidRDefault="007F284F" w:rsidP="007F284F">
      <w:pPr>
        <w:ind w:left="4440"/>
        <w:rPr>
          <w:sz w:val="20"/>
          <w:szCs w:val="20"/>
        </w:rPr>
      </w:pPr>
    </w:p>
    <w:tbl>
      <w:tblPr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73"/>
        <w:gridCol w:w="4163"/>
        <w:gridCol w:w="1236"/>
        <w:gridCol w:w="30"/>
        <w:gridCol w:w="3134"/>
        <w:gridCol w:w="30"/>
      </w:tblGrid>
      <w:tr w:rsidR="00971C4B" w:rsidRPr="00733F64" w14:paraId="7CA966CB" w14:textId="77777777" w:rsidTr="00E91323">
        <w:trPr>
          <w:trHeight w:val="1183"/>
        </w:trPr>
        <w:tc>
          <w:tcPr>
            <w:tcW w:w="30" w:type="dxa"/>
            <w:vAlign w:val="bottom"/>
          </w:tcPr>
          <w:p w14:paraId="696D735F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26F00511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4163" w:type="dxa"/>
            <w:vAlign w:val="bottom"/>
          </w:tcPr>
          <w:p w14:paraId="60FF12D3" w14:textId="46E440FD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General Representative Council Meeting</w:t>
            </w:r>
          </w:p>
        </w:tc>
        <w:tc>
          <w:tcPr>
            <w:tcW w:w="1236" w:type="dxa"/>
            <w:vAlign w:val="bottom"/>
          </w:tcPr>
          <w:p w14:paraId="34820497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F6E9D2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751CBD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DC7DD0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</w:tr>
      <w:tr w:rsidR="00971C4B" w:rsidRPr="00733F64" w14:paraId="56174E44" w14:textId="77777777" w:rsidTr="00971C4B">
        <w:trPr>
          <w:gridAfter w:val="1"/>
          <w:wAfter w:w="30" w:type="dxa"/>
          <w:trHeight w:val="307"/>
        </w:trPr>
        <w:tc>
          <w:tcPr>
            <w:tcW w:w="30" w:type="dxa"/>
            <w:vAlign w:val="bottom"/>
          </w:tcPr>
          <w:p w14:paraId="3419A36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569EECAD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4163" w:type="dxa"/>
            <w:vAlign w:val="bottom"/>
          </w:tcPr>
          <w:p w14:paraId="29EA9A84" w14:textId="062BAA64" w:rsidR="00971C4B" w:rsidRPr="00733F64" w:rsidRDefault="00B329B2" w:rsidP="00C77560">
            <w:pPr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  <w:r w:rsidR="00924A3A">
              <w:rPr>
                <w:rFonts w:eastAsia="Arial"/>
                <w:vertAlign w:val="superscript"/>
              </w:rPr>
              <w:t>th</w:t>
            </w:r>
            <w:r w:rsidR="008D4525">
              <w:rPr>
                <w:rFonts w:eastAsia="Arial"/>
              </w:rPr>
              <w:t xml:space="preserve"> </w:t>
            </w:r>
            <w:r w:rsidR="00924A3A">
              <w:rPr>
                <w:rFonts w:eastAsia="Arial"/>
              </w:rPr>
              <w:t>March</w:t>
            </w:r>
            <w:r w:rsidR="008D4525">
              <w:rPr>
                <w:rFonts w:eastAsia="Arial"/>
              </w:rPr>
              <w:t xml:space="preserve"> </w:t>
            </w:r>
            <w:r w:rsidR="00971C4B" w:rsidRPr="00733F64">
              <w:rPr>
                <w:rFonts w:eastAsia="Arial"/>
              </w:rPr>
              <w:t>202</w:t>
            </w:r>
            <w:r w:rsidR="001D6F49">
              <w:rPr>
                <w:rFonts w:eastAsia="Arial"/>
              </w:rPr>
              <w:t>1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2836827C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30" w:type="dxa"/>
            <w:vAlign w:val="bottom"/>
          </w:tcPr>
          <w:p w14:paraId="4E38A24B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B6E984" w14:textId="1DA5F200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1D6F49">
              <w:rPr>
                <w:rFonts w:eastAsia="Arial"/>
              </w:rPr>
              <w:t>1</w:t>
            </w:r>
            <w:r w:rsidR="004779F8">
              <w:rPr>
                <w:rFonts w:eastAsia="Arial"/>
              </w:rPr>
              <w:t>2</w:t>
            </w:r>
            <w:r>
              <w:rPr>
                <w:rFonts w:eastAsia="Arial"/>
              </w:rPr>
              <w:t xml:space="preserve">:00 </w:t>
            </w:r>
            <w:r w:rsidR="004779F8">
              <w:rPr>
                <w:rFonts w:eastAsia="Arial"/>
              </w:rPr>
              <w:t>PM</w:t>
            </w:r>
            <w:r w:rsidRPr="00733F64">
              <w:rPr>
                <w:rFonts w:eastAsia="Arial"/>
              </w:rPr>
              <w:t xml:space="preserve"> to </w:t>
            </w:r>
            <w:r w:rsidR="008D4525">
              <w:rPr>
                <w:rFonts w:eastAsia="Arial"/>
              </w:rPr>
              <w:t>1</w:t>
            </w:r>
            <w:r>
              <w:rPr>
                <w:rFonts w:eastAsia="Arial"/>
              </w:rPr>
              <w:t xml:space="preserve">:00 </w:t>
            </w:r>
            <w:r w:rsidR="004779F8">
              <w:rPr>
                <w:rFonts w:eastAsia="Arial"/>
              </w:rPr>
              <w:t>P</w:t>
            </w:r>
            <w:r w:rsidRPr="00733F64">
              <w:rPr>
                <w:rFonts w:eastAsia="Arial"/>
              </w:rPr>
              <w:t>M</w:t>
            </w:r>
          </w:p>
        </w:tc>
      </w:tr>
      <w:tr w:rsidR="00971C4B" w:rsidRPr="00733F64" w14:paraId="4CF9896C" w14:textId="77777777" w:rsidTr="00971C4B">
        <w:trPr>
          <w:gridAfter w:val="1"/>
          <w:wAfter w:w="30" w:type="dxa"/>
          <w:trHeight w:val="286"/>
        </w:trPr>
        <w:tc>
          <w:tcPr>
            <w:tcW w:w="30" w:type="dxa"/>
            <w:vAlign w:val="bottom"/>
          </w:tcPr>
          <w:p w14:paraId="703A1266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7EE0B582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4163" w:type="dxa"/>
            <w:vAlign w:val="bottom"/>
          </w:tcPr>
          <w:p w14:paraId="0DA03025" w14:textId="1D9FDD60" w:rsidR="00971C4B" w:rsidRPr="00733F64" w:rsidRDefault="00971C4B" w:rsidP="00C77560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  <w:r>
              <w:rPr>
                <w:rFonts w:eastAsia="Arial"/>
                <w:sz w:val="20"/>
                <w:szCs w:val="20"/>
              </w:rPr>
              <w:t>- Naga Venkat Palaparthy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5563AEEB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30" w:type="dxa"/>
            <w:vAlign w:val="bottom"/>
          </w:tcPr>
          <w:p w14:paraId="6C3A3F0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11916264" w14:textId="77777777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Individual home via Google Meet.</w:t>
            </w:r>
          </w:p>
        </w:tc>
      </w:tr>
      <w:tr w:rsidR="00971C4B" w:rsidRPr="00733F64" w14:paraId="4758E848" w14:textId="77777777" w:rsidTr="004E2DFC">
        <w:trPr>
          <w:trHeight w:val="262"/>
        </w:trPr>
        <w:tc>
          <w:tcPr>
            <w:tcW w:w="30" w:type="dxa"/>
            <w:vAlign w:val="bottom"/>
          </w:tcPr>
          <w:p w14:paraId="76AD7D56" w14:textId="77777777" w:rsidR="00971C4B" w:rsidRPr="00733F64" w:rsidRDefault="00971C4B" w:rsidP="00C77560"/>
        </w:tc>
        <w:tc>
          <w:tcPr>
            <w:tcW w:w="2373" w:type="dxa"/>
            <w:shd w:val="clear" w:color="auto" w:fill="9CC2E5" w:themeFill="accent5" w:themeFillTint="99"/>
            <w:vAlign w:val="bottom"/>
          </w:tcPr>
          <w:p w14:paraId="78AE4B2B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4163" w:type="dxa"/>
            <w:shd w:val="clear" w:color="auto" w:fill="9CC2E5" w:themeFill="accent5" w:themeFillTint="99"/>
            <w:vAlign w:val="bottom"/>
          </w:tcPr>
          <w:p w14:paraId="5186A56F" w14:textId="77777777" w:rsidR="00971C4B" w:rsidRPr="00733F64" w:rsidRDefault="00971C4B" w:rsidP="00C77560"/>
        </w:tc>
        <w:tc>
          <w:tcPr>
            <w:tcW w:w="1236" w:type="dxa"/>
            <w:shd w:val="clear" w:color="auto" w:fill="9CC2E5" w:themeFill="accent5" w:themeFillTint="99"/>
            <w:vAlign w:val="bottom"/>
          </w:tcPr>
          <w:p w14:paraId="3585740F" w14:textId="77777777" w:rsidR="00971C4B" w:rsidRPr="00733F64" w:rsidRDefault="00971C4B" w:rsidP="00C77560"/>
        </w:tc>
        <w:tc>
          <w:tcPr>
            <w:tcW w:w="30" w:type="dxa"/>
            <w:vAlign w:val="bottom"/>
          </w:tcPr>
          <w:p w14:paraId="5BC22A08" w14:textId="77777777" w:rsidR="00971C4B" w:rsidRPr="00733F64" w:rsidRDefault="00971C4B" w:rsidP="00C77560"/>
        </w:tc>
        <w:tc>
          <w:tcPr>
            <w:tcW w:w="3134" w:type="dxa"/>
            <w:shd w:val="clear" w:color="auto" w:fill="9CC2E5" w:themeFill="accent5" w:themeFillTint="99"/>
            <w:vAlign w:val="bottom"/>
          </w:tcPr>
          <w:p w14:paraId="42D352CB" w14:textId="77777777" w:rsidR="00971C4B" w:rsidRPr="00733F64" w:rsidRDefault="00971C4B" w:rsidP="00C77560"/>
        </w:tc>
        <w:tc>
          <w:tcPr>
            <w:tcW w:w="30" w:type="dxa"/>
            <w:shd w:val="clear" w:color="auto" w:fill="000000"/>
            <w:vAlign w:val="bottom"/>
          </w:tcPr>
          <w:p w14:paraId="401C0013" w14:textId="77777777" w:rsidR="00971C4B" w:rsidRPr="00733F64" w:rsidRDefault="00971C4B" w:rsidP="00C77560"/>
        </w:tc>
      </w:tr>
    </w:tbl>
    <w:p w14:paraId="7C32E714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59FA5" wp14:editId="29CA4B1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2E0048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F9C81" wp14:editId="7C13D0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D79D3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444DE1" wp14:editId="1A6C62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98D47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0866C1" wp14:editId="1C5AE9A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D1C16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D7ECB7" w14:textId="77777777" w:rsidR="007F284F" w:rsidRPr="00733F64" w:rsidRDefault="007F284F" w:rsidP="007F284F">
      <w:pPr>
        <w:spacing w:line="54" w:lineRule="exact"/>
        <w:rPr>
          <w:sz w:val="24"/>
          <w:szCs w:val="24"/>
        </w:rPr>
      </w:pPr>
    </w:p>
    <w:p w14:paraId="41A10B76" w14:textId="7E036342" w:rsidR="007F284F" w:rsidRPr="00733F64" w:rsidRDefault="007F284F" w:rsidP="00471E00">
      <w:pPr>
        <w:ind w:left="2880" w:firstLine="720"/>
        <w:rPr>
          <w:sz w:val="20"/>
          <w:szCs w:val="20"/>
        </w:rPr>
      </w:pPr>
      <w:r>
        <w:rPr>
          <w:rFonts w:eastAsia="Arial"/>
        </w:rPr>
        <w:t>General Council Mee</w:t>
      </w:r>
      <w:r w:rsidR="00971C4B">
        <w:rPr>
          <w:rFonts w:eastAsia="Arial"/>
        </w:rPr>
        <w:t>ting</w:t>
      </w:r>
    </w:p>
    <w:p w14:paraId="5A4185AF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3A3CE" wp14:editId="7A700FB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21EE0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B25FEB" w14:textId="77777777" w:rsidR="007F284F" w:rsidRPr="00733F64" w:rsidRDefault="007F284F" w:rsidP="007F284F">
      <w:pPr>
        <w:spacing w:line="265" w:lineRule="exact"/>
        <w:rPr>
          <w:sz w:val="24"/>
          <w:szCs w:val="24"/>
        </w:rPr>
      </w:pPr>
    </w:p>
    <w:p w14:paraId="3477F835" w14:textId="0F4B11CE" w:rsidR="004E2DFC" w:rsidRPr="00733F64" w:rsidRDefault="004E2DFC" w:rsidP="004E2DFC">
      <w:pPr>
        <w:rPr>
          <w:rFonts w:eastAsia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0950"/>
      </w:tblGrid>
      <w:tr w:rsidR="004E2DFC" w14:paraId="1EC026AC" w14:textId="77777777" w:rsidTr="004E2DFC">
        <w:tc>
          <w:tcPr>
            <w:tcW w:w="10970" w:type="dxa"/>
            <w:shd w:val="clear" w:color="auto" w:fill="9CC2E5" w:themeFill="accent5" w:themeFillTint="99"/>
          </w:tcPr>
          <w:p w14:paraId="09D990DC" w14:textId="7A970942" w:rsidR="004E2DFC" w:rsidRPr="00733F64" w:rsidRDefault="004E2DFC" w:rsidP="004E2DFC">
            <w:pPr>
              <w:ind w:left="20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2</w:t>
            </w:r>
            <w:r w:rsidRPr="00733F64">
              <w:rPr>
                <w:rFonts w:eastAsia="Arial"/>
                <w:b/>
                <w:bCs/>
                <w:sz w:val="18"/>
                <w:szCs w:val="18"/>
              </w:rPr>
              <w:t>. Attendees</w:t>
            </w:r>
          </w:p>
          <w:p w14:paraId="4FBCF2EC" w14:textId="77777777" w:rsidR="004E2DFC" w:rsidRDefault="004E2DFC" w:rsidP="007F284F">
            <w:pPr>
              <w:rPr>
                <w:rFonts w:eastAsia="Arial"/>
                <w:b/>
                <w:bCs/>
                <w:sz w:val="18"/>
                <w:szCs w:val="18"/>
              </w:rPr>
            </w:pPr>
          </w:p>
        </w:tc>
      </w:tr>
    </w:tbl>
    <w:p w14:paraId="489CD4A9" w14:textId="6F9C302D" w:rsidR="007F284F" w:rsidRPr="00733F64" w:rsidRDefault="007F284F" w:rsidP="007F284F">
      <w:pPr>
        <w:spacing w:line="20" w:lineRule="exact"/>
        <w:rPr>
          <w:sz w:val="24"/>
          <w:szCs w:val="24"/>
        </w:rPr>
      </w:pPr>
    </w:p>
    <w:p w14:paraId="43973581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534537C3" w14:textId="3D55BA74" w:rsidR="006A3C33" w:rsidRDefault="007F284F" w:rsidP="006A3C33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 xml:space="preserve">Executive Council Members: Sandeep </w:t>
      </w:r>
      <w:proofErr w:type="spellStart"/>
      <w:r>
        <w:rPr>
          <w:rFonts w:eastAsia="Arial"/>
        </w:rPr>
        <w:t>Bonagiri</w:t>
      </w:r>
      <w:proofErr w:type="spellEnd"/>
      <w:r>
        <w:rPr>
          <w:rFonts w:eastAsia="Arial"/>
        </w:rPr>
        <w:t xml:space="preserve"> (President), Naga Venkata Palaparthy (VP Academic Affairs and External Relations), </w:t>
      </w:r>
      <w:r w:rsidR="00F243C7">
        <w:rPr>
          <w:rFonts w:eastAsia="Arial"/>
        </w:rPr>
        <w:t xml:space="preserve">Deepthi </w:t>
      </w:r>
      <w:proofErr w:type="spellStart"/>
      <w:r w:rsidR="00F243C7">
        <w:rPr>
          <w:rFonts w:eastAsia="Arial"/>
        </w:rPr>
        <w:t>Gudapati</w:t>
      </w:r>
      <w:proofErr w:type="spellEnd"/>
      <w:r w:rsidR="00F243C7">
        <w:rPr>
          <w:rFonts w:eastAsia="Arial"/>
        </w:rPr>
        <w:t xml:space="preserve"> (VP Student Life), </w:t>
      </w:r>
      <w:r>
        <w:rPr>
          <w:rFonts w:eastAsia="Arial"/>
        </w:rPr>
        <w:t xml:space="preserve">Bhargava Sai </w:t>
      </w:r>
      <w:proofErr w:type="spellStart"/>
      <w:r>
        <w:rPr>
          <w:rFonts w:eastAsia="Arial"/>
        </w:rPr>
        <w:t>Nakkina</w:t>
      </w:r>
      <w:proofErr w:type="spellEnd"/>
      <w:r>
        <w:rPr>
          <w:rFonts w:eastAsia="Arial"/>
        </w:rPr>
        <w:t xml:space="preserve"> (VP Finance).</w:t>
      </w:r>
    </w:p>
    <w:p w14:paraId="05736DE6" w14:textId="77777777" w:rsidR="006A3C33" w:rsidRDefault="006A3C33" w:rsidP="006A3C33">
      <w:pPr>
        <w:spacing w:line="234" w:lineRule="auto"/>
        <w:ind w:left="120" w:right="1200"/>
        <w:rPr>
          <w:rFonts w:eastAsia="Arial"/>
        </w:rPr>
      </w:pPr>
    </w:p>
    <w:p w14:paraId="02E298CB" w14:textId="1E71ABD6" w:rsidR="007F284F" w:rsidRPr="00733F64" w:rsidRDefault="006F42E7" w:rsidP="006A3C33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>Management:</w:t>
      </w:r>
      <w:r w:rsidR="00F243C7">
        <w:rPr>
          <w:rFonts w:eastAsia="Arial"/>
        </w:rPr>
        <w:t xml:space="preserve"> Dr. </w:t>
      </w:r>
      <w:r w:rsidR="00924A3A">
        <w:rPr>
          <w:rFonts w:eastAsia="Arial"/>
        </w:rPr>
        <w:t xml:space="preserve">Patrick, </w:t>
      </w:r>
      <w:proofErr w:type="spellStart"/>
      <w:r w:rsidR="00924A3A">
        <w:rPr>
          <w:rFonts w:eastAsia="Arial"/>
        </w:rPr>
        <w:t>Dr.</w:t>
      </w:r>
      <w:r w:rsidR="00F243C7">
        <w:rPr>
          <w:rFonts w:eastAsia="Arial"/>
        </w:rPr>
        <w:t>Barb</w:t>
      </w:r>
      <w:proofErr w:type="spellEnd"/>
      <w:r w:rsidR="00924A3A">
        <w:rPr>
          <w:rFonts w:eastAsia="Arial"/>
        </w:rPr>
        <w:t>, Mr. Quinn.</w:t>
      </w:r>
    </w:p>
    <w:p w14:paraId="4A0C5F17" w14:textId="77777777" w:rsidR="007F284F" w:rsidRPr="00733F64" w:rsidRDefault="007F284F" w:rsidP="007F284F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5"/>
      </w:tblGrid>
      <w:tr w:rsidR="007F284F" w:rsidRPr="00733F64" w14:paraId="5A49D54D" w14:textId="77777777" w:rsidTr="005C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</w:tcPr>
          <w:p w14:paraId="57A8C9CD" w14:textId="77777777" w:rsidR="007F284F" w:rsidRPr="00733F64" w:rsidRDefault="007F284F" w:rsidP="00C77560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0152A328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7F284F" w:rsidRPr="00733F64" w14:paraId="33CF567D" w14:textId="77777777" w:rsidTr="005C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D88C569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5" w:type="dxa"/>
          </w:tcPr>
          <w:p w14:paraId="630A3BA9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A9FBF87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835E8E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284F" w:rsidRPr="00733F64" w14:paraId="393823CB" w14:textId="77777777" w:rsidTr="005C0916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shd w:val="clear" w:color="auto" w:fill="FFFFFF" w:themeFill="background1"/>
          </w:tcPr>
          <w:p w14:paraId="3435B84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</w:t>
            </w: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Issues </w:t>
            </w:r>
          </w:p>
          <w:p w14:paraId="0BEB3E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AC8C1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2B392DA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E15A91D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00570F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BCA71E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080155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CBF7875" w14:textId="2800B2A0" w:rsidR="007F284F" w:rsidRDefault="00507722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  <w:p w14:paraId="787CEFC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C0785E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7A7C17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9B592A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C8C359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1FB18B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8EF966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A6974D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B40EE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8ACBA1E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56CD09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8AF37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FAB086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F6F228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8C624B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5A3BB8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655CF8B0" w14:textId="77777777" w:rsidR="007F284F" w:rsidRPr="00733F64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5" w:type="dxa"/>
            <w:shd w:val="clear" w:color="auto" w:fill="FFFFFF" w:themeFill="background1"/>
          </w:tcPr>
          <w:p w14:paraId="7B94431E" w14:textId="52AE7E81" w:rsidR="009117B3" w:rsidRPr="00B329B2" w:rsidRDefault="009117B3" w:rsidP="009117B3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Deepthi</w:t>
            </w:r>
            <w:r w:rsidR="00B329B2">
              <w:rPr>
                <w:color w:val="000000"/>
                <w:sz w:val="20"/>
                <w:szCs w:val="20"/>
              </w:rPr>
              <w:t xml:space="preserve"> started the session by informing everyone</w:t>
            </w:r>
            <w:r>
              <w:rPr>
                <w:color w:val="000000"/>
                <w:sz w:val="20"/>
                <w:szCs w:val="20"/>
              </w:rPr>
              <w:t xml:space="preserve"> about the GSA event which GSA is planning, he said that restaurant is waiting for phase 3 update from Alberta government to proceed further. </w:t>
            </w:r>
          </w:p>
          <w:p w14:paraId="1D7E94C6" w14:textId="433CA221" w:rsidR="00D12DA3" w:rsidRDefault="009117B3" w:rsidP="00B329B2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She added that t</w:t>
            </w:r>
            <w:r w:rsidRPr="009117B3">
              <w:rPr>
                <w:color w:val="000000"/>
                <w:sz w:val="20"/>
                <w:szCs w:val="20"/>
              </w:rPr>
              <w:t xml:space="preserve">hey </w:t>
            </w:r>
            <w:r w:rsidR="00882BAE">
              <w:rPr>
                <w:color w:val="000000"/>
                <w:sz w:val="20"/>
                <w:szCs w:val="20"/>
              </w:rPr>
              <w:t>are</w:t>
            </w:r>
            <w:r w:rsidR="00882BAE" w:rsidRPr="009117B3">
              <w:rPr>
                <w:color w:val="000000"/>
                <w:sz w:val="20"/>
                <w:szCs w:val="20"/>
              </w:rPr>
              <w:t xml:space="preserve"> positively</w:t>
            </w:r>
            <w:r w:rsidRPr="009117B3">
              <w:rPr>
                <w:color w:val="000000"/>
                <w:sz w:val="20"/>
                <w:szCs w:val="20"/>
              </w:rPr>
              <w:t xml:space="preserve"> looking to accommodate a group of that size. Because the because they think the regulations will be eased out. </w:t>
            </w:r>
            <w:r w:rsidRPr="009117B3">
              <w:rPr>
                <w:color w:val="000000"/>
                <w:sz w:val="20"/>
                <w:szCs w:val="20"/>
              </w:rPr>
              <w:t>So,</w:t>
            </w:r>
            <w:r w:rsidRPr="009117B3">
              <w:rPr>
                <w:color w:val="000000"/>
                <w:sz w:val="20"/>
                <w:szCs w:val="20"/>
              </w:rPr>
              <w:t xml:space="preserve"> post the 21</w:t>
            </w:r>
            <w:r w:rsidRPr="009117B3">
              <w:rPr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</w:rPr>
              <w:t xml:space="preserve"> of march</w:t>
            </w:r>
            <w:r w:rsidRPr="009117B3">
              <w:rPr>
                <w:color w:val="000000"/>
                <w:sz w:val="20"/>
                <w:szCs w:val="20"/>
              </w:rPr>
              <w:t xml:space="preserve">. If everything goes well, on the 22nd or </w:t>
            </w:r>
            <w:r w:rsidR="00882BAE" w:rsidRPr="009117B3">
              <w:rPr>
                <w:color w:val="000000"/>
                <w:sz w:val="20"/>
                <w:szCs w:val="20"/>
              </w:rPr>
              <w:t>so.</w:t>
            </w:r>
          </w:p>
          <w:p w14:paraId="2BD00978" w14:textId="77777777" w:rsidR="009117B3" w:rsidRDefault="009117B3" w:rsidP="00B329B2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Barba said that president applications opened on Monday and said that </w:t>
            </w:r>
            <w:r w:rsidRPr="009117B3">
              <w:rPr>
                <w:color w:val="000000"/>
                <w:sz w:val="20"/>
                <w:szCs w:val="20"/>
              </w:rPr>
              <w:t>we're accepting applications for students, for the residents for the fall</w:t>
            </w:r>
            <w:r>
              <w:rPr>
                <w:color w:val="000000"/>
                <w:sz w:val="20"/>
                <w:szCs w:val="20"/>
              </w:rPr>
              <w:t xml:space="preserve"> with</w:t>
            </w:r>
            <w:r w:rsidRPr="009117B3">
              <w:rPr>
                <w:color w:val="000000"/>
                <w:sz w:val="20"/>
                <w:szCs w:val="20"/>
              </w:rPr>
              <w:t xml:space="preserve"> 50% capacity</w:t>
            </w:r>
            <w:r>
              <w:rPr>
                <w:color w:val="000000"/>
                <w:sz w:val="20"/>
                <w:szCs w:val="20"/>
              </w:rPr>
              <w:t>, which mean every student has their own room.</w:t>
            </w:r>
          </w:p>
          <w:p w14:paraId="5EE3AE3D" w14:textId="096E01FD" w:rsidR="009117B3" w:rsidRDefault="009117B3" w:rsidP="00B329B2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She added that based on the vaccination schedule, they will be looking to accommodate 100% capacity. </w:t>
            </w:r>
          </w:p>
          <w:p w14:paraId="091CDBF1" w14:textId="392C93C2" w:rsidR="00882BAE" w:rsidRDefault="009117B3" w:rsidP="00882BAE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Mr. Quinn said that</w:t>
            </w:r>
            <w:r w:rsidR="00882BAE">
              <w:rPr>
                <w:color w:val="000000"/>
                <w:sz w:val="20"/>
                <w:szCs w:val="20"/>
              </w:rPr>
              <w:t xml:space="preserve"> we have asked </w:t>
            </w:r>
            <w:r w:rsidR="00AC22CA" w:rsidRPr="00AC22CA">
              <w:rPr>
                <w:color w:val="000000"/>
                <w:sz w:val="20"/>
                <w:szCs w:val="20"/>
              </w:rPr>
              <w:t xml:space="preserve">graduate program coordinators and directors, asking them for help with identifying students who might be able to serve as program representatives going forward. </w:t>
            </w:r>
            <w:r w:rsidR="00AC22CA" w:rsidRPr="00AC22CA">
              <w:rPr>
                <w:color w:val="000000"/>
                <w:sz w:val="20"/>
                <w:szCs w:val="20"/>
              </w:rPr>
              <w:t>So,</w:t>
            </w:r>
            <w:r w:rsidR="00AC22CA" w:rsidRPr="00AC22CA">
              <w:rPr>
                <w:color w:val="000000"/>
                <w:sz w:val="20"/>
                <w:szCs w:val="20"/>
              </w:rPr>
              <w:t xml:space="preserve"> we did ask for replies from program coordinators and directors by Friday</w:t>
            </w:r>
            <w:r w:rsidR="00AC22CA">
              <w:rPr>
                <w:color w:val="000000"/>
                <w:sz w:val="20"/>
                <w:szCs w:val="20"/>
              </w:rPr>
              <w:t>, 12</w:t>
            </w:r>
            <w:r w:rsidR="00AC22CA" w:rsidRPr="00AC22CA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="00AC22CA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C22CA">
              <w:rPr>
                <w:color w:val="000000"/>
                <w:sz w:val="20"/>
                <w:szCs w:val="20"/>
              </w:rPr>
              <w:t>March</w:t>
            </w:r>
            <w:r w:rsidR="00AC22CA" w:rsidRPr="00AC22CA">
              <w:rPr>
                <w:color w:val="000000"/>
                <w:sz w:val="20"/>
                <w:szCs w:val="20"/>
              </w:rPr>
              <w:t>.</w:t>
            </w:r>
          </w:p>
          <w:p w14:paraId="57A9F7CE" w14:textId="069D356F" w:rsidR="00AC22CA" w:rsidRDefault="00AC22CA" w:rsidP="00882BAE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 added that </w:t>
            </w:r>
            <w:r w:rsidRPr="00AC22CA">
              <w:rPr>
                <w:color w:val="000000"/>
                <w:sz w:val="20"/>
                <w:szCs w:val="20"/>
              </w:rPr>
              <w:t xml:space="preserve">currently the GSA does not have a judicial board. </w:t>
            </w:r>
            <w:r w:rsidRPr="00AC22CA">
              <w:rPr>
                <w:color w:val="000000"/>
                <w:sz w:val="20"/>
                <w:szCs w:val="20"/>
              </w:rPr>
              <w:t>So,</w:t>
            </w:r>
            <w:r w:rsidRPr="00AC22CA">
              <w:rPr>
                <w:color w:val="000000"/>
                <w:sz w:val="20"/>
                <w:szCs w:val="20"/>
              </w:rPr>
              <w:t xml:space="preserve"> there would have to be the appointment of the program representatives for the GRC the GSE with any collective support and then They will be able to assume the </w:t>
            </w:r>
            <w:proofErr w:type="spellStart"/>
            <w:r w:rsidRPr="00AC22CA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AC22CA">
              <w:rPr>
                <w:color w:val="000000"/>
                <w:sz w:val="20"/>
                <w:szCs w:val="20"/>
              </w:rPr>
              <w:t xml:space="preserve"> acting </w:t>
            </w:r>
            <w:r w:rsidR="00AF4BED" w:rsidRPr="00AC22CA">
              <w:rPr>
                <w:color w:val="000000"/>
                <w:sz w:val="20"/>
                <w:szCs w:val="20"/>
              </w:rPr>
              <w:t>position.</w:t>
            </w:r>
          </w:p>
          <w:p w14:paraId="4B05189D" w14:textId="77777777" w:rsidR="00AF4BED" w:rsidRDefault="007F0202" w:rsidP="00882BAE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Mr. Quinn informed everyone that he has b</w:t>
            </w:r>
            <w:r w:rsidRPr="007F0202">
              <w:rPr>
                <w:color w:val="000000"/>
                <w:sz w:val="20"/>
                <w:szCs w:val="20"/>
              </w:rPr>
              <w:t xml:space="preserve">een hired to serve in a different position at Concordia. </w:t>
            </w:r>
          </w:p>
          <w:p w14:paraId="4390EE65" w14:textId="77777777" w:rsidR="007F0202" w:rsidRDefault="00AF4BED" w:rsidP="00882BAE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 said that</w:t>
            </w:r>
            <w:r w:rsidR="007F0202" w:rsidRPr="007F0202">
              <w:rPr>
                <w:color w:val="000000"/>
                <w:sz w:val="20"/>
                <w:szCs w:val="20"/>
              </w:rPr>
              <w:t xml:space="preserve"> starting April 1, </w:t>
            </w:r>
            <w:r>
              <w:rPr>
                <w:color w:val="000000"/>
                <w:sz w:val="20"/>
                <w:szCs w:val="20"/>
              </w:rPr>
              <w:t xml:space="preserve">he is </w:t>
            </w:r>
            <w:r w:rsidR="007F0202" w:rsidRPr="007F0202">
              <w:rPr>
                <w:color w:val="000000"/>
                <w:sz w:val="20"/>
                <w:szCs w:val="20"/>
              </w:rPr>
              <w:t xml:space="preserve">going to be working in the research office full time. </w:t>
            </w:r>
            <w:r>
              <w:rPr>
                <w:color w:val="000000"/>
                <w:sz w:val="20"/>
                <w:szCs w:val="20"/>
              </w:rPr>
              <w:t>There will be someone working with the GSA through the election process.</w:t>
            </w:r>
          </w:p>
          <w:p w14:paraId="5C4DDCA8" w14:textId="39137CC8" w:rsidR="00AF4BED" w:rsidRDefault="00AF4BED" w:rsidP="00882BAE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the GSA members have thanked Mr. Quinn for his support and guidance throughout the tenure.</w:t>
            </w:r>
          </w:p>
          <w:p w14:paraId="509B8198" w14:textId="3C7E3F5D" w:rsidR="005E297D" w:rsidRDefault="00AF4BED" w:rsidP="00882BAE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Mr. Patrick told everyone about the message from dean of graduate studies </w:t>
            </w:r>
            <w:r w:rsidR="005E297D">
              <w:rPr>
                <w:color w:val="000000"/>
                <w:sz w:val="20"/>
                <w:szCs w:val="20"/>
              </w:rPr>
              <w:t xml:space="preserve">that graduating students from this semester will have </w:t>
            </w:r>
            <w:proofErr w:type="spellStart"/>
            <w:r w:rsidR="005E297D">
              <w:rPr>
                <w:color w:val="000000"/>
                <w:sz w:val="20"/>
                <w:szCs w:val="20"/>
              </w:rPr>
              <w:t>a</w:t>
            </w:r>
            <w:proofErr w:type="spellEnd"/>
            <w:r w:rsidR="005E297D">
              <w:rPr>
                <w:color w:val="000000"/>
                <w:sz w:val="20"/>
                <w:szCs w:val="20"/>
              </w:rPr>
              <w:t xml:space="preserve"> online form to submit electronic copies of final research.</w:t>
            </w:r>
          </w:p>
          <w:p w14:paraId="513A00A9" w14:textId="0ACC09AA" w:rsidR="00AF4BED" w:rsidRPr="005E297D" w:rsidRDefault="005E297D" w:rsidP="005E297D">
            <w:p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E297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008F756" w14:textId="3A8EA024" w:rsidR="007F284F" w:rsidRDefault="007F284F" w:rsidP="007F284F"/>
    <w:p w14:paraId="02807C43" w14:textId="162BBBE2" w:rsidR="00551C7D" w:rsidRDefault="00551C7D" w:rsidP="007F284F"/>
    <w:p w14:paraId="26D380A8" w14:textId="1AFB7650" w:rsidR="00551C7D" w:rsidRDefault="00551C7D" w:rsidP="007F284F"/>
    <w:p w14:paraId="3BF6A744" w14:textId="77777777" w:rsidR="00551C7D" w:rsidRPr="00733F64" w:rsidRDefault="00551C7D" w:rsidP="007F284F"/>
    <w:p w14:paraId="2CBBED55" w14:textId="77777777" w:rsidR="004634CE" w:rsidRPr="007F284F" w:rsidRDefault="004634CE" w:rsidP="007F284F"/>
    <w:sectPr w:rsidR="004634CE" w:rsidRPr="007F284F" w:rsidSect="00C77560">
      <w:headerReference w:type="default" r:id="rId8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303AB" w14:textId="77777777" w:rsidR="00014528" w:rsidRDefault="00014528">
      <w:r>
        <w:separator/>
      </w:r>
    </w:p>
  </w:endnote>
  <w:endnote w:type="continuationSeparator" w:id="0">
    <w:p w14:paraId="2C80FBFE" w14:textId="77777777" w:rsidR="00014528" w:rsidRDefault="0001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20FC7" w14:textId="77777777" w:rsidR="00014528" w:rsidRDefault="00014528">
      <w:r>
        <w:separator/>
      </w:r>
    </w:p>
  </w:footnote>
  <w:footnote w:type="continuationSeparator" w:id="0">
    <w:p w14:paraId="7F80B0B3" w14:textId="77777777" w:rsidR="00014528" w:rsidRDefault="00014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47E4" w14:textId="77777777" w:rsidR="00E91323" w:rsidRDefault="00E91323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46824FF5" wp14:editId="104254DB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25AD"/>
    <w:multiLevelType w:val="hybridMultilevel"/>
    <w:tmpl w:val="32647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C50BA1"/>
    <w:multiLevelType w:val="hybridMultilevel"/>
    <w:tmpl w:val="943400D6"/>
    <w:lvl w:ilvl="0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12656B53"/>
    <w:multiLevelType w:val="hybridMultilevel"/>
    <w:tmpl w:val="456814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9F1890"/>
    <w:multiLevelType w:val="hybridMultilevel"/>
    <w:tmpl w:val="E98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440C"/>
    <w:multiLevelType w:val="hybridMultilevel"/>
    <w:tmpl w:val="A06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C7888"/>
    <w:multiLevelType w:val="hybridMultilevel"/>
    <w:tmpl w:val="AB5EE5B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11F3F9B"/>
    <w:multiLevelType w:val="hybridMultilevel"/>
    <w:tmpl w:val="A77C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134E6"/>
    <w:multiLevelType w:val="hybridMultilevel"/>
    <w:tmpl w:val="CCEE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560FF"/>
    <w:multiLevelType w:val="hybridMultilevel"/>
    <w:tmpl w:val="EF982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75553A"/>
    <w:multiLevelType w:val="hybridMultilevel"/>
    <w:tmpl w:val="04D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wsTCyMDa0MDQ0tDRU0lEKTi0uzszPAykwNKkFANVZuWAtAAAA"/>
  </w:docVars>
  <w:rsids>
    <w:rsidRoot w:val="00F070C3"/>
    <w:rsid w:val="00014528"/>
    <w:rsid w:val="0001459A"/>
    <w:rsid w:val="000223BB"/>
    <w:rsid w:val="000241EC"/>
    <w:rsid w:val="000933B0"/>
    <w:rsid w:val="00097504"/>
    <w:rsid w:val="000B3947"/>
    <w:rsid w:val="000B734C"/>
    <w:rsid w:val="000C2FDD"/>
    <w:rsid w:val="000C6071"/>
    <w:rsid w:val="00110951"/>
    <w:rsid w:val="00112DB3"/>
    <w:rsid w:val="00134CAF"/>
    <w:rsid w:val="00136C84"/>
    <w:rsid w:val="00192CDD"/>
    <w:rsid w:val="001A4451"/>
    <w:rsid w:val="001D6F49"/>
    <w:rsid w:val="00226C57"/>
    <w:rsid w:val="00253CA3"/>
    <w:rsid w:val="002A6076"/>
    <w:rsid w:val="002A6B75"/>
    <w:rsid w:val="002C09FD"/>
    <w:rsid w:val="002D3623"/>
    <w:rsid w:val="002E5C90"/>
    <w:rsid w:val="002F1DBA"/>
    <w:rsid w:val="00353EEB"/>
    <w:rsid w:val="003617E4"/>
    <w:rsid w:val="00371313"/>
    <w:rsid w:val="00387DD1"/>
    <w:rsid w:val="003C4A90"/>
    <w:rsid w:val="003D2702"/>
    <w:rsid w:val="003D4432"/>
    <w:rsid w:val="003E2BC9"/>
    <w:rsid w:val="00446C7F"/>
    <w:rsid w:val="004634CE"/>
    <w:rsid w:val="00471E00"/>
    <w:rsid w:val="004779F8"/>
    <w:rsid w:val="004B2497"/>
    <w:rsid w:val="004E2DFC"/>
    <w:rsid w:val="00504686"/>
    <w:rsid w:val="00507722"/>
    <w:rsid w:val="00541273"/>
    <w:rsid w:val="00546E14"/>
    <w:rsid w:val="005477D3"/>
    <w:rsid w:val="00551B0B"/>
    <w:rsid w:val="00551C7D"/>
    <w:rsid w:val="00562E48"/>
    <w:rsid w:val="005757B2"/>
    <w:rsid w:val="005835AC"/>
    <w:rsid w:val="005956B1"/>
    <w:rsid w:val="005C0916"/>
    <w:rsid w:val="005C2544"/>
    <w:rsid w:val="005E297D"/>
    <w:rsid w:val="00610CDB"/>
    <w:rsid w:val="006A3C33"/>
    <w:rsid w:val="006E16EF"/>
    <w:rsid w:val="006F42E7"/>
    <w:rsid w:val="00704E62"/>
    <w:rsid w:val="0075121D"/>
    <w:rsid w:val="0079106D"/>
    <w:rsid w:val="007B05A9"/>
    <w:rsid w:val="007F0202"/>
    <w:rsid w:val="007F284F"/>
    <w:rsid w:val="0081030F"/>
    <w:rsid w:val="008126BA"/>
    <w:rsid w:val="00836702"/>
    <w:rsid w:val="00882BAE"/>
    <w:rsid w:val="0088371C"/>
    <w:rsid w:val="008C7AB0"/>
    <w:rsid w:val="008D1A87"/>
    <w:rsid w:val="008D4525"/>
    <w:rsid w:val="008E2941"/>
    <w:rsid w:val="009117B3"/>
    <w:rsid w:val="00924A3A"/>
    <w:rsid w:val="00935857"/>
    <w:rsid w:val="00971C4B"/>
    <w:rsid w:val="009C5957"/>
    <w:rsid w:val="009E1F4C"/>
    <w:rsid w:val="009F23D6"/>
    <w:rsid w:val="00A36FCE"/>
    <w:rsid w:val="00AC03AC"/>
    <w:rsid w:val="00AC22CA"/>
    <w:rsid w:val="00AC436F"/>
    <w:rsid w:val="00AF06C4"/>
    <w:rsid w:val="00AF4BED"/>
    <w:rsid w:val="00AF4C6A"/>
    <w:rsid w:val="00B3230C"/>
    <w:rsid w:val="00B329B2"/>
    <w:rsid w:val="00B71C76"/>
    <w:rsid w:val="00BB2759"/>
    <w:rsid w:val="00BB7C11"/>
    <w:rsid w:val="00BC19FD"/>
    <w:rsid w:val="00BE4FE9"/>
    <w:rsid w:val="00BE5A22"/>
    <w:rsid w:val="00C35973"/>
    <w:rsid w:val="00C77560"/>
    <w:rsid w:val="00CD4C9D"/>
    <w:rsid w:val="00D10C6F"/>
    <w:rsid w:val="00D12DA3"/>
    <w:rsid w:val="00D52E4C"/>
    <w:rsid w:val="00D5536B"/>
    <w:rsid w:val="00D725E4"/>
    <w:rsid w:val="00D74D1D"/>
    <w:rsid w:val="00E03468"/>
    <w:rsid w:val="00E47EB8"/>
    <w:rsid w:val="00E723FE"/>
    <w:rsid w:val="00E81928"/>
    <w:rsid w:val="00E91323"/>
    <w:rsid w:val="00EA261E"/>
    <w:rsid w:val="00EB5FD1"/>
    <w:rsid w:val="00F070C3"/>
    <w:rsid w:val="00F243C7"/>
    <w:rsid w:val="00F3571B"/>
    <w:rsid w:val="00F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EA6"/>
  <w15:chartTrackingRefBased/>
  <w15:docId w15:val="{0D921BE0-7909-4401-95AE-01B13D22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C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3"/>
    <w:rPr>
      <w:rFonts w:ascii="Times New Roman" w:eastAsiaTheme="minorEastAsia" w:hAnsi="Times New Roman" w:cs="Times New Roman"/>
    </w:rPr>
  </w:style>
  <w:style w:type="table" w:styleId="PlainTable1">
    <w:name w:val="Plain Table 1"/>
    <w:basedOn w:val="TableNormal"/>
    <w:uiPriority w:val="41"/>
    <w:rsid w:val="00F070C3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E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7B2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7B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7B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B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F04F-D90E-4A4A-9723-728FF487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Palaparthy</dc:creator>
  <cp:keywords/>
  <dc:description/>
  <cp:lastModifiedBy>Naga  Palaparthy</cp:lastModifiedBy>
  <cp:revision>38</cp:revision>
  <dcterms:created xsi:type="dcterms:W3CDTF">2021-01-18T05:14:00Z</dcterms:created>
  <dcterms:modified xsi:type="dcterms:W3CDTF">2021-04-05T22:45:00Z</dcterms:modified>
</cp:coreProperties>
</file>